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火力发电行业供需形势及投资前景咨询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火力发电行业供需形势及投资前景咨询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火力发电行业供需形势及投资前景咨询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火力发电行业供需形势及投资前景咨询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