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2011-2015年中国股份制银行市场运营态势分析及投资战略研究报告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2011-2015年中国股份制银行市场运营态势分析及投资战略研究报告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2011-2015年中国股份制银行市场运营态势分析及投资战略研究报告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2011-2015年中国股份制银行市场运营态势分析及投资战略研究报告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