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2011-2015年喇叭市场经营战略深度调研及投资前景分析报告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2011-2015年喇叭市场经营战略深度调研及投资前景分析报告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2011-2015年喇叭市场经营战略深度调研及投资前景分析报告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2011-2015年喇叭市场经营战略深度调研及投资前景分析报告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