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中国廉租房建设规划与投资战略咨询报告(2011-2015年)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中国廉租房建设规划与投资战略咨询报告(2011-2015年)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中国廉租房建设规划与投资战略咨询报告(2011-2015年)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https://www.icandata.com/view/182645.html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https://www.icandata.com/view/182645.html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中国廉租房建设规划与投资战略咨询报告(2011-2015年)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182645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