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2011-2015年中国当归市场运营态势深度评估与投资前景分析报告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2011-2015年中国当归市场运营态势深度评估与投资前景分析报告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2011-2015年中国当归市场运营态势深度评估与投资前景分析报告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https://www.icandata.com/view/183384.html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https://www.icandata.com/view/183384.html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2011-2015年中国当归市场运营态势深度评估与投资前景分析报告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183384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