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2011-2015年中国再生铅市场经营动态分析及投资前景预测报告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2011-2015年中国再生铅市场经营动态分析及投资前景预测报告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2011-2015年中国再生铅市场经营动态分析及投资前景预测报告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2011-2015年中国再生铅市场经营动态分析及投资前景预测报告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