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2011-2015年管道运输行业竞争格局与投资战略研究咨询报告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2011-2015年管道运输行业竞争格局与投资战略研究咨询报告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2011-2015年管道运输行业竞争格局与投资战略研究咨询报告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https://www.icandata.com/view/186698.html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https://www.icandata.com/view/186698.html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2011-2015年管道运输行业竞争格局与投资战略研究咨询报告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186698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