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餐垫产业运营态势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餐垫产业运营态势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餐垫产业运营态势及行业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餐垫产业运营态势及行业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