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中国财务公司行业发展盈利及投资风险预警分析报告(2011-2015年)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中国财务公司行业发展盈利及投资风险预警分析报告(2011-2015年)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中国财务公司行业发展盈利及投资风险预警分析报告(2011-2015年)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中国财务公司行业发展盈利及投资风险预警分析报告(2011-2015年)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