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气缸市场运营态势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气缸市场运营态势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市场运营态势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市场运营态势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