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中国再保险行业运营竞争力及投资战略指导研究报告（2011-2015年）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中国再保险行业运营竞争力及投资战略指导研究报告（2011-2015年）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中国再保险行业运营竞争力及投资战略指导研究报告（2011-2015年）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https://www.icandata.com/view/188438.html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https://www.icandata.com/view/188438.html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中国再保险行业运营竞争力及投资战略指导研究报告（2011-2015年）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188438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