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2011-2015年中国高精度机床市场运营态势与投资商机分析报告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2011-2015年中国高精度机床市场运营态势与投资商机分析报告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2011-2015年中国高精度机床市场运营态势与投资商机分析报告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2011-2015年中国高精度机床市场运营态势与投资商机分析报告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