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2011-2015年中国儿童家具产业市场研究及投资前景预测研究报告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2011-2015年中国儿童家具产业市场研究及投资前景预测研究报告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2011-2015年中国儿童家具产业市场研究及投资前景预测研究报告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2011-2015年中国儿童家具产业市场研究及投资前景预测研究报告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