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2012-2016年中国管道运输市场运行态势与投资战略咨询报告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2012-2016年中国管道运输市场运行态势与投资战略咨询报告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2012-2016年中国管道运输市场运行态势与投资战略咨询报告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2012-2016年中国管道运输市场运行态势与投资战略咨询报告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