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2012-2016年中国税务信息化市场评估及投资前景评估研究报告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2012-2016年中国税务信息化市场评估及投资前景评估研究报告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2012-2016年中国税务信息化市场评估及投资前景评估研究报告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2012-2016年中国税务信息化市场评估及投资前景评估研究报告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193288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