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射频产业投资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射频产业投资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射频产业投资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射频产业投资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