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2012-2016年中国消费信贷市场分析及发展趋势研究报告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2012-2016年中国消费信贷市场分析及发展趋势研究报告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2012-2016年中国消费信贷市场分析及发展趋势研究报告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https://www.icandata.com/view/195226.html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https://www.icandata.com/view/195226.html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2012-2016年中国消费信贷市场分析及发展趋势研究报告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195226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