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业产业化与农产品加工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业产业化与农产品加工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产业化与农产品加工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产业化与农产品加工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