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炼铁行业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炼铁行业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铁行业市场运营态势与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铁行业市场运营态势与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