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2012-2016年中国风险投资行业深度分析及发展规划咨询建议报告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2012-2016年中国风险投资行业深度分析及发展规划咨询建议报告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2012-2016年中国风险投资行业深度分析及发展规划咨询建议报告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2012-2016年中国风险投资行业深度分析及发展规划咨询建议报告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