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2012-2016年中国动画市场深度调研及发展战略咨询报告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2012-2016年中国动画市场深度调研及发展战略咨询报告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2012-2016年中国动画市场深度调研及发展战略咨询报告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2012-2016年中国动画市场深度调研及发展战略咨询报告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