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钢琴市场动态评估及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钢琴市场动态评估及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琴市场动态评估及投资风险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钢琴市场动态评估及投资风险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