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2013-2017年中国活性染料市场专项调研及投资方向研究报告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2013-2017年中国活性染料市场专项调研及投资方向研究报告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2013-2017年中国活性染料市场专项调研及投资方向研究报告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2013-2017年中国活性染料市场专项调研及投资方向研究报告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