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2013-2017年中国轿车市场动态评估及投资趋势研究报告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2013-2017年中国轿车市场动态评估及投资趋势研究报告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2013-2017年中国轿车市场动态评估及投资趋势研究报告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2013-2017年中国轿车市场动态评估及投资趋势研究报告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