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2013-2017年中国单克隆抗体药物市场运行态势与投资前景评估报告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2013-2017年中国单克隆抗体药物市场运行态势与投资前景评估报告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2013-2017年中国单克隆抗体药物市场运行态势与投资前景评估报告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https://www.icandata.com/view/225955.html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https://www.icandata.com/view/225955.html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2013-2017年中国单克隆抗体药物市场运行态势与投资前景评估报告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225955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