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2013-2017年中国节能灯行业市场运营态势及发展策略研究报告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2013-2017年中国节能灯行业市场运营态势及发展策略研究报告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2013-2017年中国节能灯行业市场运营态势及发展策略研究报告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https://www.icandata.com/view/226405.html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https://www.icandata.com/view/226405.html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2013-2017年中国节能灯行业市场运营态势及发展策略研究报告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226405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