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2013-2017年中国红枣深加工行业市场运行态势及投资机会报告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2013-2017年中国红枣深加工行业市场运行态势及投资机会报告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2013-2017年中国红枣深加工行业市场运行态势及投资机会报告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https://www.icandata.com/view/227100.html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2013-2017年中国红枣深加工行业市场运行态势及投资机会报告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227100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