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2013-2017年中国纸包装材料市场运行态势与投资趋势研究报告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2013-2017年中国纸包装材料市场运行态势与投资趋势研究报告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2013-2017年中国纸包装材料市场运行态势与投资趋势研究报告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2013-2017年中国纸包装材料市场运行态势与投资趋势研究报告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