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2013-2017年中国即时通讯市场运行态势及前景预测报告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2013-2017年中国即时通讯市场运行态势及前景预测报告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2013-2017年中国即时通讯市场运行态势及前景预测报告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2013-2017年中国即时通讯市场运行态势及前景预测报告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