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2013-2018年中国低温豆粕市场运营态势与投资可行性分析报告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2013-2018年中国低温豆粕市场运营态势与投资可行性分析报告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2013-2018年中国低温豆粕市场运营态势与投资可行性分析报告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https://www.icandata.com/view/229174.html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2013-2018年中国低温豆粕市场运营态势与投资可行性分析报告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229174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