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2013-2018年中国税务信息化市场深度分析与投资前景预测报告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2013-2018年中国税务信息化市场深度分析与投资前景预测报告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2013-2018年中国税务信息化市场深度分析与投资前景预测报告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2013-2018年中国税务信息化市场深度分析与投资前景预测报告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