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2014-2020年中国食品饮料加工市场深度分析与投资前景预测报告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2014-2020年中国食品饮料加工市场深度分析与投资前景预测报告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2014-2020年中国食品饮料加工市场深度分析与投资前景预测报告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https://www.icandata.com/view/245995.html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https://www.icandata.com/view/245995.html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2014-2020年中国食品饮料加工市场深度分析与投资前景预测报告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245995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