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2014-2019年中国其他常用有色金属矿采选行业市场竞争态势与发展前景研究报告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2014-2019年中国其他常用有色金属矿采选行业市场竞争态势与发展前景研究报告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2014-2019年中国其他常用有色金属矿采选行业市场竞争态势与发展前景研究报告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2014年10月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https://www.icandata.com/view/246668.html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https://www.icandata.com/view/246668.html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2014-2019年中国其他常用有色金属矿采选行业市场竞争态势与发展前景研究报告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246668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