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2015-2020年中国草本饮料市场行情动态及投资策略报告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2015-2020年中国草本饮料市场行情动态及投资策略报告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2015-2020年中国草本饮料市场行情动态及投资策略报告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2015-2020年中国草本饮料市场行情动态及投资策略报告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