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2015-2020年中国新风系统市场分析预测及投资战略咨询报告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2015-2020年中国新风系统市场分析预测及投资战略咨询报告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2015-2020年中国新风系统市场分析预测及投资战略咨询报告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2015-2020年中国新风系统市场分析预测及投资战略咨询报告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