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新媒体产业研究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新媒体产业研究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新媒体产业研究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新媒体产业研究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