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健康保险行业现状与投资风险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健康保险行业现状与投资风险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保险行业现状与投资风险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健康保险行业现状与投资风险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