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2015-2020年中国塑料制品市场现状分析及投资前景研究报告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2015-2020年中国塑料制品市场现状分析及投资前景研究报告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2015-2020年中国塑料制品市场现状分析及投资前景研究报告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2015-2020年中国塑料制品市场现状分析及投资前景研究报告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