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老年旅游行业现状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老年旅游行业现状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老年旅游行业现状与投资风险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老年旅游行业现状与投资风险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