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2015-2020年中国垃圾发电市场运行态势及发展趋势研究报告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2015-2020年中国垃圾发电市场运行态势及发展趋势研究报告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2015-2020年中国垃圾发电市场运行态势及发展趋势研究报告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2015-2020年中国垃圾发电市场运行态势及发展趋势研究报告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