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2015-2020年中国基础油市场深度评估及投资前景分析报告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2015-2020年中国基础油市场深度评估及投资前景分析报告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2015-2020年中国基础油市场深度评估及投资前景分析报告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2015-2020年中国基础油市场深度评估及投资前景分析报告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