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2015-2020年中国泳装市场运行态势与发展前景报告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2015-2020年中国泳装市场运行态势与发展前景报告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2015-2020年中国泳装市场运行态势与发展前景报告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https://www.icandata.com/view/252800.html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2015-2020年中国泳装市场运行态势与发展前景报告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252800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