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2015-2020年中国活性染料产业监测及投资策略报告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2015-2020年中国活性染料产业监测及投资策略报告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2015-2020年中国活性染料产业监测及投资策略报告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2015-2020年中国活性染料产业监测及投资策略报告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