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标准气体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标准气体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准气体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准气体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