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2015-2020年中国四级菜籽油产业发展现状及发展前景报告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2015-2020年中国四级菜籽油产业发展现状及发展前景报告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2015-2020年中国四级菜籽油产业发展现状及发展前景报告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2015-2020年中国四级菜籽油产业发展现状及发展前景报告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