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2015-2020年中国皮革鞋靴市场分析预测及投资策略报告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2015-2020年中国皮革鞋靴市场分析预测及投资策略报告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2015-2020年中国皮革鞋靴市场分析预测及投资策略报告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2015-2020年中国皮革鞋靴市场分析预测及投资策略报告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