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2015-2020年中国保税区市场分析及战略咨询报告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2015-2020年中国保税区市场分析及战略咨询报告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2015-2020年中国保税区市场分析及战略咨询报告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2015-2020年中国保税区市场分析及战略咨询报告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