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2015-2020年中国固定电阻网络战略咨询及投资策略报告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2015-2020年中国固定电阻网络战略咨询及投资策略报告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2015-2020年中国固定电阻网络战略咨询及投资策略报告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2015-2020年中国固定电阻网络战略咨询及投资策略报告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266295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