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2016-2022年中国饮用水发展前景及市场运行态势报告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2016-2022年中国饮用水发展前景及市场运行态势报告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2016-2022年中国饮用水发展前景及市场运行态势报告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2016-2022年中国饮用水发展前景及市场运行态势报告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273756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