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2016-2022年中国网红经济市场分析预测及战略咨询报告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2016-2022年中国网红经济市场分析预测及战略咨询报告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2016-2022年中国网红经济市场分析预测及战略咨询报告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https://www.icandata.com/view/27763/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https://www.icandata.com/view/27763/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2016-2022年中国网红经济市场分析预测及战略咨询报告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277631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